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C" w:rsidRPr="00E7139C" w:rsidRDefault="00E7139C" w:rsidP="00E7139C">
      <w:pPr>
        <w:pStyle w:val="a3"/>
        <w:rPr>
          <w:b w:val="0"/>
          <w:sz w:val="28"/>
          <w:szCs w:val="28"/>
        </w:rPr>
      </w:pPr>
      <w:r w:rsidRPr="00E7139C">
        <w:rPr>
          <w:b w:val="0"/>
          <w:sz w:val="28"/>
          <w:szCs w:val="28"/>
        </w:rPr>
        <w:t>Министерство образования и науки Челябинской области</w:t>
      </w:r>
    </w:p>
    <w:p w:rsidR="00E7139C" w:rsidRPr="00E7139C" w:rsidRDefault="00E7139C" w:rsidP="00E7139C">
      <w:pPr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«Южно-Уральский государственный колледж»</w:t>
      </w: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47C7D" w:rsidRDefault="00C47C7D" w:rsidP="00C47C7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производственному обучению</w:t>
      </w: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/ </w:t>
      </w:r>
      <w:r w:rsidR="001D20A7">
        <w:rPr>
          <w:rFonts w:ascii="Times New Roman" w:hAnsi="Times New Roman"/>
          <w:sz w:val="28"/>
        </w:rPr>
        <w:t xml:space="preserve">И. В. Милюков </w:t>
      </w:r>
      <w:r>
        <w:rPr>
          <w:rFonts w:ascii="Times New Roman" w:hAnsi="Times New Roman"/>
          <w:sz w:val="28"/>
        </w:rPr>
        <w:t>/</w:t>
      </w:r>
    </w:p>
    <w:p w:rsidR="001B779C" w:rsidRPr="005F3A1F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</w:t>
      </w:r>
      <w:r w:rsidR="00F92346" w:rsidRPr="007B299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</w:t>
      </w: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1"/>
        <w:numPr>
          <w:ilvl w:val="0"/>
          <w:numId w:val="0"/>
        </w:numPr>
        <w:jc w:val="center"/>
        <w:rPr>
          <w:sz w:val="32"/>
          <w:szCs w:val="28"/>
        </w:rPr>
      </w:pPr>
      <w:r w:rsidRPr="005F3A1F">
        <w:rPr>
          <w:sz w:val="32"/>
          <w:szCs w:val="28"/>
        </w:rPr>
        <w:t>ПРОГРАММА</w:t>
      </w:r>
    </w:p>
    <w:p w:rsidR="00E7139C" w:rsidRPr="005F3A1F" w:rsidRDefault="00E7139C" w:rsidP="00E7139C">
      <w:pPr>
        <w:pStyle w:val="a5"/>
        <w:ind w:left="0"/>
        <w:jc w:val="center"/>
        <w:rPr>
          <w:rFonts w:ascii="Times New Roman" w:hAnsi="Times New Roman"/>
          <w:sz w:val="32"/>
          <w:szCs w:val="28"/>
        </w:rPr>
      </w:pPr>
      <w:r w:rsidRPr="005F3A1F">
        <w:rPr>
          <w:rFonts w:ascii="Times New Roman" w:hAnsi="Times New Roman"/>
          <w:sz w:val="32"/>
          <w:szCs w:val="28"/>
        </w:rPr>
        <w:t>повышения квалификации</w:t>
      </w:r>
    </w:p>
    <w:p w:rsidR="00E7139C" w:rsidRPr="00282A0E" w:rsidRDefault="00282A0E" w:rsidP="00E7139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7B2993" w:rsidRPr="007B2993">
        <w:rPr>
          <w:rFonts w:ascii="Times New Roman" w:hAnsi="Times New Roman"/>
          <w:b/>
          <w:sz w:val="32"/>
          <w:szCs w:val="28"/>
        </w:rPr>
        <w:t>Ценообразование и сметное дело в строительстве. Особенности составления смет в 2020 году. Базисно-индексный метод подсчета. ГЭСН/ФЕР-2001 в редакции 2020 года, отличительные черты баз и правила работы с ними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E7139C" w:rsidRDefault="00E7139C" w:rsidP="005F3A1F">
      <w:pPr>
        <w:rPr>
          <w:rFonts w:ascii="Times New Roman" w:hAnsi="Times New Roman"/>
          <w:sz w:val="28"/>
        </w:rPr>
      </w:pPr>
    </w:p>
    <w:p w:rsidR="00282A0E" w:rsidRPr="005F3A1F" w:rsidRDefault="00282A0E" w:rsidP="005F3A1F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Pr="005F3A1F" w:rsidRDefault="001B77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7B2993" w:rsidRDefault="00E7139C" w:rsidP="00E71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A1F">
        <w:rPr>
          <w:rFonts w:ascii="Times New Roman" w:hAnsi="Times New Roman" w:cs="Times New Roman"/>
          <w:sz w:val="28"/>
          <w:szCs w:val="28"/>
        </w:rPr>
        <w:t>Челябинск – 20</w:t>
      </w:r>
      <w:r w:rsidR="00F92346" w:rsidRPr="007B2993">
        <w:rPr>
          <w:rFonts w:ascii="Times New Roman" w:hAnsi="Times New Roman" w:cs="Times New Roman"/>
          <w:sz w:val="28"/>
          <w:szCs w:val="28"/>
        </w:rPr>
        <w:t>20</w:t>
      </w:r>
    </w:p>
    <w:p w:rsidR="001B779C" w:rsidRDefault="00E7139C">
      <w:pPr>
        <w:spacing w:after="160" w:line="259" w:lineRule="auto"/>
        <w:rPr>
          <w:rFonts w:ascii="Times New Roman" w:hAnsi="Times New Roman"/>
          <w:sz w:val="24"/>
        </w:rPr>
      </w:pPr>
      <w:r w:rsidRPr="00E7139C">
        <w:rPr>
          <w:rFonts w:ascii="Times New Roman" w:hAnsi="Times New Roman"/>
          <w:sz w:val="24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Программа направлена на повышение квалификации сотрудников служб заказчиков, генподрядных организаций, субподрядных организаций, занимающихся составлением, а также проверкой (экспертизой) сметной документации, специалистов ПЭО (планово-экономических отделов), ПТО (производственно-технических отделов)</w:t>
      </w:r>
    </w:p>
    <w:p w:rsidR="00800B7B" w:rsidRPr="00800B7B" w:rsidRDefault="00800B7B" w:rsidP="00800B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800B7B">
        <w:rPr>
          <w:rFonts w:ascii="Times New Roman" w:hAnsi="Times New Roman"/>
          <w:bCs/>
          <w:sz w:val="28"/>
        </w:rPr>
        <w:t>Количество часов на освоение программы:</w:t>
      </w:r>
    </w:p>
    <w:p w:rsidR="00800B7B" w:rsidRPr="00800B7B" w:rsidRDefault="00800B7B" w:rsidP="00800B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800B7B">
        <w:rPr>
          <w:rFonts w:ascii="Times New Roman" w:hAnsi="Times New Roman"/>
          <w:bCs/>
          <w:sz w:val="28"/>
        </w:rPr>
        <w:t>всего – 72 час</w:t>
      </w:r>
      <w:r>
        <w:rPr>
          <w:rFonts w:ascii="Times New Roman" w:hAnsi="Times New Roman"/>
          <w:bCs/>
          <w:sz w:val="28"/>
        </w:rPr>
        <w:t>а</w:t>
      </w:r>
      <w:r w:rsidRPr="00800B7B">
        <w:rPr>
          <w:rFonts w:ascii="Times New Roman" w:hAnsi="Times New Roman"/>
          <w:bCs/>
          <w:sz w:val="28"/>
        </w:rPr>
        <w:t>, в том числе:</w:t>
      </w:r>
    </w:p>
    <w:p w:rsidR="00800B7B" w:rsidRPr="00800B7B" w:rsidRDefault="00800B7B" w:rsidP="00800B7B">
      <w:pPr>
        <w:pStyle w:val="a9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800B7B">
        <w:rPr>
          <w:rFonts w:ascii="Times New Roman" w:hAnsi="Times New Roman"/>
          <w:bCs/>
          <w:sz w:val="28"/>
        </w:rPr>
        <w:t>максимальной учебной нагрузки обучающегося – 72 часов, включая:</w:t>
      </w:r>
    </w:p>
    <w:p w:rsidR="00800B7B" w:rsidRPr="00800B7B" w:rsidRDefault="00800B7B" w:rsidP="00800B7B">
      <w:pPr>
        <w:pStyle w:val="a9"/>
        <w:numPr>
          <w:ilvl w:val="0"/>
          <w:numId w:val="12"/>
        </w:numPr>
        <w:spacing w:after="0" w:line="360" w:lineRule="auto"/>
        <w:ind w:left="1560"/>
        <w:jc w:val="both"/>
        <w:rPr>
          <w:rFonts w:ascii="Times New Roman" w:hAnsi="Times New Roman"/>
          <w:bCs/>
          <w:sz w:val="28"/>
        </w:rPr>
      </w:pPr>
      <w:r w:rsidRPr="00800B7B">
        <w:rPr>
          <w:rFonts w:ascii="Times New Roman" w:hAnsi="Times New Roman"/>
          <w:bCs/>
          <w:sz w:val="28"/>
        </w:rPr>
        <w:t>обязательной аудиторной учебной нагрузки обучающегося – 30 часов;</w:t>
      </w:r>
    </w:p>
    <w:p w:rsidR="00800B7B" w:rsidRPr="00800B7B" w:rsidRDefault="00800B7B" w:rsidP="00800B7B">
      <w:pPr>
        <w:pStyle w:val="a9"/>
        <w:numPr>
          <w:ilvl w:val="0"/>
          <w:numId w:val="12"/>
        </w:numPr>
        <w:spacing w:after="0" w:line="360" w:lineRule="auto"/>
        <w:ind w:left="1560"/>
        <w:jc w:val="both"/>
        <w:rPr>
          <w:rFonts w:ascii="Times New Roman" w:hAnsi="Times New Roman"/>
          <w:bCs/>
          <w:sz w:val="28"/>
        </w:rPr>
      </w:pPr>
      <w:r w:rsidRPr="00800B7B">
        <w:rPr>
          <w:rFonts w:ascii="Times New Roman" w:hAnsi="Times New Roman"/>
          <w:bCs/>
          <w:sz w:val="28"/>
        </w:rPr>
        <w:t>самостоятельной работы обучающегося – 42 часа.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 xml:space="preserve">Форма обучения: </w:t>
      </w:r>
      <w:r>
        <w:rPr>
          <w:rFonts w:ascii="Times New Roman" w:hAnsi="Times New Roman"/>
          <w:bCs/>
          <w:sz w:val="28"/>
        </w:rPr>
        <w:t>очная или дистанционная</w:t>
      </w:r>
      <w:r w:rsidRPr="00EC2F7E">
        <w:rPr>
          <w:rFonts w:ascii="Times New Roman" w:hAnsi="Times New Roman"/>
          <w:bCs/>
          <w:sz w:val="28"/>
        </w:rPr>
        <w:t xml:space="preserve"> с использованием возможностей информационных образовательных технологий (</w:t>
      </w:r>
      <w:proofErr w:type="spellStart"/>
      <w:r w:rsidRPr="00EC2F7E">
        <w:rPr>
          <w:rFonts w:ascii="Times New Roman" w:hAnsi="Times New Roman"/>
          <w:bCs/>
          <w:sz w:val="28"/>
        </w:rPr>
        <w:t>вебинар</w:t>
      </w:r>
      <w:proofErr w:type="spellEnd"/>
      <w:r w:rsidRPr="00EC2F7E">
        <w:rPr>
          <w:rFonts w:ascii="Times New Roman" w:hAnsi="Times New Roman"/>
          <w:bCs/>
          <w:sz w:val="28"/>
        </w:rPr>
        <w:t>).</w:t>
      </w:r>
    </w:p>
    <w:p w:rsidR="00EC2F7E" w:rsidRDefault="00EC2F7E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Pr="00E7139C" w:rsidRDefault="00081BED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7139C" w:rsidRPr="00E7139C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E7139C" w:rsidRPr="000246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139C" w:rsidRPr="00E7139C" w:rsidRDefault="00E7139C" w:rsidP="00E7139C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7139C">
        <w:rPr>
          <w:rFonts w:ascii="Times New Roman" w:hAnsi="Times New Roman"/>
          <w:b/>
          <w:sz w:val="28"/>
          <w:szCs w:val="28"/>
        </w:rPr>
        <w:t>Учебный план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="007B2993" w:rsidRPr="007B2993">
        <w:rPr>
          <w:rFonts w:ascii="Times New Roman" w:hAnsi="Times New Roman"/>
          <w:b/>
          <w:i/>
          <w:sz w:val="28"/>
          <w:szCs w:val="28"/>
        </w:rPr>
        <w:t>Ценообразование и сметное дело в строительстве. Особенности составления смет в 2020 году. Базисно-индексный метод подсчета. ГЭСН/ФЕР-2001 в редакции 2020 года, отличительные черты баз и правила работы с ними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7139C" w:rsidRPr="00D87792" w:rsidRDefault="00E7139C" w:rsidP="00E7139C">
      <w:pPr>
        <w:pStyle w:val="21"/>
        <w:tabs>
          <w:tab w:val="left" w:pos="269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E7139C" w:rsidRPr="00BC1D35" w:rsidRDefault="00E7139C" w:rsidP="00BC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Категория слушателей (требования к слушателям) – </w:t>
      </w:r>
      <w:r w:rsidR="00BC1D35" w:rsidRPr="00BC1D35">
        <w:rPr>
          <w:rFonts w:ascii="Times New Roman" w:hAnsi="Times New Roman"/>
          <w:sz w:val="28"/>
          <w:szCs w:val="28"/>
        </w:rPr>
        <w:t>лица, имеющие образование не ниже среднего профессионального образования либо осваивающие программы среднего или высшего профессионального образования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Срок обучения – </w:t>
      </w:r>
      <w:r w:rsidR="00282A0E">
        <w:rPr>
          <w:rFonts w:ascii="Times New Roman" w:hAnsi="Times New Roman"/>
          <w:sz w:val="28"/>
          <w:szCs w:val="28"/>
        </w:rPr>
        <w:t xml:space="preserve">72 </w:t>
      </w:r>
      <w:r w:rsidRPr="00E7139C">
        <w:rPr>
          <w:rFonts w:ascii="Times New Roman" w:hAnsi="Times New Roman"/>
          <w:sz w:val="28"/>
          <w:szCs w:val="28"/>
        </w:rPr>
        <w:t>час.</w:t>
      </w:r>
    </w:p>
    <w:p w:rsidR="00E7139C" w:rsidRPr="00D87792" w:rsidRDefault="00E7139C" w:rsidP="00282A0E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Форма обучения – </w:t>
      </w:r>
      <w:r w:rsidR="00282A0E">
        <w:rPr>
          <w:rFonts w:ascii="Times New Roman" w:hAnsi="Times New Roman"/>
          <w:sz w:val="28"/>
          <w:szCs w:val="28"/>
        </w:rPr>
        <w:t>очная</w:t>
      </w:r>
      <w:r w:rsidR="00081BED">
        <w:rPr>
          <w:rFonts w:ascii="Times New Roman" w:hAnsi="Times New Roman"/>
          <w:sz w:val="28"/>
          <w:szCs w:val="28"/>
        </w:rPr>
        <w:t xml:space="preserve"> либо дистанционная</w:t>
      </w:r>
    </w:p>
    <w:p w:rsidR="00E7139C" w:rsidRPr="00D87792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374"/>
        <w:gridCol w:w="1009"/>
        <w:gridCol w:w="979"/>
        <w:gridCol w:w="979"/>
        <w:gridCol w:w="979"/>
        <w:gridCol w:w="1245"/>
      </w:tblGrid>
      <w:tr w:rsidR="00D87792" w:rsidRPr="00E7139C" w:rsidTr="006F0B86">
        <w:trPr>
          <w:cantSplit/>
        </w:trPr>
        <w:tc>
          <w:tcPr>
            <w:tcW w:w="417" w:type="pct"/>
            <w:vMerge w:val="restart"/>
            <w:tcBorders>
              <w:bottom w:val="single" w:sz="4" w:space="0" w:color="auto"/>
            </w:tcBorders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 xml:space="preserve"> п/п</w:t>
            </w:r>
          </w:p>
        </w:tc>
        <w:tc>
          <w:tcPr>
            <w:tcW w:w="1804" w:type="pct"/>
            <w:vMerge w:val="restart"/>
            <w:tcBorders>
              <w:bottom w:val="single" w:sz="4" w:space="0" w:color="auto"/>
            </w:tcBorders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D87792" w:rsidRPr="00E7139C" w:rsidRDefault="00126362" w:rsidP="001263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азделов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дисциплин (модулей)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540" w:type="pct"/>
            <w:vMerge w:val="restart"/>
            <w:textDirection w:val="btLr"/>
          </w:tcPr>
          <w:p w:rsidR="00D87792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Максимальная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нагрузка, час</w:t>
            </w:r>
          </w:p>
        </w:tc>
        <w:tc>
          <w:tcPr>
            <w:tcW w:w="524" w:type="pct"/>
            <w:vMerge w:val="restart"/>
            <w:textDirection w:val="btLr"/>
          </w:tcPr>
          <w:p w:rsidR="00D87792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</w:t>
            </w:r>
          </w:p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работа, час</w:t>
            </w:r>
          </w:p>
        </w:tc>
        <w:tc>
          <w:tcPr>
            <w:tcW w:w="524" w:type="pct"/>
            <w:vMerge w:val="restart"/>
            <w:tcBorders>
              <w:bottom w:val="single" w:sz="4" w:space="0" w:color="auto"/>
            </w:tcBorders>
            <w:textDirection w:val="btLr"/>
          </w:tcPr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Всего,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7139C">
              <w:rPr>
                <w:rFonts w:ascii="Times New Roman" w:hAnsi="Times New Roman"/>
                <w:sz w:val="28"/>
                <w:szCs w:val="24"/>
              </w:rPr>
              <w:t>час.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87792" w:rsidRPr="00E7139C" w:rsidTr="006F0B86">
        <w:trPr>
          <w:cantSplit/>
          <w:trHeight w:val="2683"/>
        </w:trPr>
        <w:tc>
          <w:tcPr>
            <w:tcW w:w="41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4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0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лекции</w:t>
            </w:r>
          </w:p>
        </w:tc>
        <w:tc>
          <w:tcPr>
            <w:tcW w:w="667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практические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лабораторные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занятия</w:t>
            </w:r>
          </w:p>
        </w:tc>
      </w:tr>
      <w:tr w:rsidR="006F0B86" w:rsidRPr="00E7139C" w:rsidTr="006F0B86">
        <w:trPr>
          <w:cantSplit/>
          <w:trHeight w:val="270"/>
        </w:trPr>
        <w:tc>
          <w:tcPr>
            <w:tcW w:w="417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1804" w:type="pct"/>
            <w:vAlign w:val="bottom"/>
          </w:tcPr>
          <w:p w:rsidR="006F0B86" w:rsidRPr="006F0B86" w:rsidRDefault="007B2993" w:rsidP="00F9234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Ценообразование и сметное дело в строительстве. Особенности составления смет в 2020 году. Базисно-индексный метод подсчета. ГЭСН/ФЕР-2001 в редакции 2020 года, отличительные черты баз и правила работы с ними</w:t>
            </w:r>
          </w:p>
        </w:tc>
        <w:tc>
          <w:tcPr>
            <w:tcW w:w="540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  <w:tc>
          <w:tcPr>
            <w:tcW w:w="52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52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52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667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6F0B86" w:rsidRPr="00E7139C" w:rsidTr="006F0B86">
        <w:trPr>
          <w:cantSplit/>
          <w:trHeight w:val="270"/>
        </w:trPr>
        <w:tc>
          <w:tcPr>
            <w:tcW w:w="417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180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 xml:space="preserve">Составление сметной документации с использованием программы для ЭВМ </w:t>
            </w:r>
          </w:p>
        </w:tc>
        <w:tc>
          <w:tcPr>
            <w:tcW w:w="540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52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52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667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F0B86" w:rsidRPr="00E7139C" w:rsidTr="006F0B86">
        <w:trPr>
          <w:cantSplit/>
          <w:trHeight w:val="270"/>
        </w:trPr>
        <w:tc>
          <w:tcPr>
            <w:tcW w:w="417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540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  <w:tc>
          <w:tcPr>
            <w:tcW w:w="52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52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524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667" w:type="pct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0B8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6F0B86" w:rsidRPr="00E7139C" w:rsidTr="006F0B86">
        <w:trPr>
          <w:cantSplit/>
          <w:trHeight w:val="357"/>
        </w:trPr>
        <w:tc>
          <w:tcPr>
            <w:tcW w:w="2222" w:type="pct"/>
            <w:gridSpan w:val="2"/>
          </w:tcPr>
          <w:p w:rsidR="006F0B86" w:rsidRPr="00E7139C" w:rsidRDefault="006F0B86" w:rsidP="006F0B8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7139C">
              <w:rPr>
                <w:rFonts w:ascii="Times New Roman" w:hAnsi="Times New Roman"/>
                <w:bCs/>
                <w:sz w:val="28"/>
                <w:szCs w:val="24"/>
              </w:rPr>
              <w:t>Итоговая аттестация</w:t>
            </w:r>
          </w:p>
        </w:tc>
        <w:tc>
          <w:tcPr>
            <w:tcW w:w="540" w:type="pct"/>
          </w:tcPr>
          <w:p w:rsidR="006F0B86" w:rsidRPr="00E7139C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</w:p>
        </w:tc>
        <w:tc>
          <w:tcPr>
            <w:tcW w:w="524" w:type="pct"/>
          </w:tcPr>
          <w:p w:rsidR="006F0B86" w:rsidRPr="00E7139C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</w:p>
        </w:tc>
        <w:tc>
          <w:tcPr>
            <w:tcW w:w="1715" w:type="pct"/>
            <w:gridSpan w:val="3"/>
          </w:tcPr>
          <w:p w:rsidR="006F0B86" w:rsidRPr="006F0B86" w:rsidRDefault="006F0B86" w:rsidP="006F0B8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Зачет</w:t>
            </w:r>
          </w:p>
        </w:tc>
      </w:tr>
    </w:tbl>
    <w:p w:rsidR="00E7139C" w:rsidRPr="00D87792" w:rsidRDefault="00E7139C" w:rsidP="00E7139C">
      <w:pPr>
        <w:rPr>
          <w:rFonts w:ascii="Times New Roman" w:hAnsi="Times New Roman"/>
          <w:szCs w:val="24"/>
        </w:rPr>
      </w:pPr>
    </w:p>
    <w:p w:rsidR="00C2758D" w:rsidRDefault="00C2758D" w:rsidP="00E7139C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E7139C" w:rsidRPr="0002469C" w:rsidRDefault="00E7139C" w:rsidP="00E7139C">
      <w:pPr>
        <w:pStyle w:val="a3"/>
        <w:rPr>
          <w:b w:val="0"/>
          <w:bCs w:val="0"/>
          <w:sz w:val="28"/>
          <w:szCs w:val="28"/>
        </w:rPr>
      </w:pPr>
      <w:r w:rsidRPr="0002469C">
        <w:rPr>
          <w:b w:val="0"/>
          <w:bCs w:val="0"/>
          <w:sz w:val="28"/>
          <w:szCs w:val="28"/>
        </w:rPr>
        <w:lastRenderedPageBreak/>
        <w:t>Учебно-тематический план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6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7B2993" w:rsidRPr="00E7139C" w:rsidRDefault="007B2993" w:rsidP="007B2993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Pr="007B2993">
        <w:rPr>
          <w:rFonts w:ascii="Times New Roman" w:hAnsi="Times New Roman"/>
          <w:b/>
          <w:i/>
          <w:sz w:val="28"/>
          <w:szCs w:val="28"/>
        </w:rPr>
        <w:t>Ценообразование и сметное дело в строительстве. Особенности составления смет в 2020 году. Базисно-индексный метод подсчета. ГЭСН/ФЕР-2001 в редакции 2020 года, отличительные черты баз и правила работы с ними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987"/>
        <w:gridCol w:w="978"/>
        <w:gridCol w:w="983"/>
        <w:gridCol w:w="1167"/>
        <w:gridCol w:w="1456"/>
      </w:tblGrid>
      <w:tr w:rsidR="00A25477" w:rsidRPr="0002469C" w:rsidTr="00A25477">
        <w:trPr>
          <w:cantSplit/>
          <w:trHeight w:val="383"/>
        </w:trPr>
        <w:tc>
          <w:tcPr>
            <w:tcW w:w="415" w:type="pct"/>
            <w:vMerge w:val="restart"/>
            <w:tcBorders>
              <w:bottom w:val="single" w:sz="4" w:space="0" w:color="auto"/>
            </w:tcBorders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33" w:type="pct"/>
            <w:vMerge w:val="restart"/>
            <w:tcBorders>
              <w:bottom w:val="single" w:sz="4" w:space="0" w:color="auto"/>
            </w:tcBorders>
          </w:tcPr>
          <w:p w:rsidR="00A25477" w:rsidRPr="0002469C" w:rsidRDefault="00A25477" w:rsidP="002E05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0520">
              <w:rPr>
                <w:rFonts w:ascii="Times New Roman" w:hAnsi="Times New Roman"/>
                <w:sz w:val="28"/>
                <w:szCs w:val="28"/>
              </w:rPr>
              <w:t>(дисциплин (модулей))</w:t>
            </w:r>
            <w:r w:rsidRPr="0002469C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523" w:type="pct"/>
            <w:vMerge w:val="restart"/>
            <w:tcBorders>
              <w:bottom w:val="single" w:sz="4" w:space="0" w:color="auto"/>
            </w:tcBorders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A25477" w:rsidRPr="0002469C" w:rsidRDefault="00A25477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929" w:type="pct"/>
            <w:gridSpan w:val="3"/>
            <w:tcBorders>
              <w:bottom w:val="single" w:sz="4" w:space="0" w:color="auto"/>
            </w:tcBorders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  <w:vMerge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pct"/>
            <w:vMerge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pct"/>
            <w:vMerge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624" w:type="pct"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477" w:rsidRPr="0002469C" w:rsidRDefault="00A25477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лаборат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779" w:type="pct"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-тельная работа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3" w:type="pct"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" w:type="pct"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" w:type="pct"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" w:type="pct"/>
          </w:tcPr>
          <w:p w:rsidR="00A25477" w:rsidRPr="0002469C" w:rsidRDefault="00A25477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477" w:rsidRPr="006F0B86" w:rsidTr="00A25477">
        <w:trPr>
          <w:cantSplit/>
        </w:trPr>
        <w:tc>
          <w:tcPr>
            <w:tcW w:w="415" w:type="pct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6F0B86">
              <w:rPr>
                <w:rFonts w:ascii="Times New Roman" w:hAnsi="Times New Roman"/>
                <w:b/>
                <w:sz w:val="28"/>
                <w:szCs w:val="24"/>
              </w:rPr>
              <w:t>1.</w:t>
            </w:r>
          </w:p>
        </w:tc>
        <w:tc>
          <w:tcPr>
            <w:tcW w:w="2133" w:type="pct"/>
            <w:vAlign w:val="bottom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7B2993">
              <w:rPr>
                <w:rFonts w:ascii="Times New Roman" w:hAnsi="Times New Roman"/>
                <w:b/>
                <w:sz w:val="28"/>
                <w:szCs w:val="24"/>
              </w:rPr>
              <w:t>Ценообразование и сметное дело в строительстве. Особенности составления смет в 2020 году. Базисно-индексный метод подсчета. ГЭСН/ФЕР-2001 в редакции 2020 года, отличительные черты баз и правила работы с ними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B2993">
              <w:rPr>
                <w:rFonts w:ascii="Times New Roman" w:hAnsi="Times New Roman"/>
                <w:b/>
                <w:sz w:val="28"/>
                <w:szCs w:val="24"/>
              </w:rPr>
              <w:t>52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B2993">
              <w:rPr>
                <w:rFonts w:ascii="Times New Roman" w:hAnsi="Times New Roman"/>
                <w:b/>
                <w:sz w:val="28"/>
                <w:szCs w:val="24"/>
              </w:rPr>
              <w:t>19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B2993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25477">
              <w:rPr>
                <w:rFonts w:ascii="Times New Roman" w:hAnsi="Times New Roman"/>
                <w:b/>
                <w:sz w:val="28"/>
                <w:szCs w:val="24"/>
              </w:rPr>
              <w:t>28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 xml:space="preserve">Законы и нормативные документы строительства сметного ценообразования.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1.2.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 xml:space="preserve">Текущие правила ценообразования и сметного нормирования в строительстве.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1.3.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Методы определение сметной стоимости строительства в договоре подряда. (строительные и специально - строительные работы, ремонтно-строительные работы, монтажные и пусконаладочные работ, стоимости оборудования).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1.4.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Расчет индекса изменения сметной стоимости строительно-монтажных работ.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1.5.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Составление сметной документации на разных этапах инвестиционной деятельности.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lastRenderedPageBreak/>
              <w:t>1.6.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Укрупненные нормативы: НЦС и НЦКР для получения предельной цены строительства.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1.7.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 xml:space="preserve">Определение затрат по подготовке территории строительства, прочих работ и затрат, Затраты на службу заказчика-застройщика.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1.8.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 xml:space="preserve">Порядок учета затрат на временные здания и сооружения.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1.9.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Порядок учёта дополнительных затрат на зимнее удорожание.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1.10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Пересчет базисно-индексным методом. Основные ошибки при составлении сметной документации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1.11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Обзор методических документов по применению базисно-индексного метода.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1.12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Практическая работа по пройденному материалу.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1.13.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 xml:space="preserve">Стадии проектирования и методы определения сметной стоимости строительства.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1.14.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Определение стоимости проектно-изыскательских работ.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1.15.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 xml:space="preserve">Основные методические подходы в порядке формирования цен строительных ресурсов.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1.16.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Правила оформления мониторинга. Федеральная государственная информационная система ценообразования в строительстве (ФГИС ЦС).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lastRenderedPageBreak/>
              <w:t>1.17.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Порядок организации и проведения проверки государственной экспертизы проектной документации и инженерных изысканий (Постановление Правительства РФ от 05.03.2007 №145(с учетом редакции Постановления Правительства РФ № 1948 от 31.12.2019г.)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  <w:trHeight w:val="207"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1.18.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Порядок и нюансы определения НМЦК.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1.19.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Методические документы по определению сметных цен ресурсов. Действующие методические документы по применению сметных норм и единичных расценок. Проекты методических документов.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1.20.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Сметные нормы и единичные расценки редакции 2020 года. Дополнения в ГЭСН и ФЕР 2020 года. Обзор принципиальных изменений.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1.21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Особенности перехода на сметные нормы и цены в редакции 2020: ГЭСН-2001, ФЕР-2001, сметные цены на ресурсы. Разбор основных ошибок при применении нормативных баз.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1.12.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 xml:space="preserve">Правила составления сметной документации на капитальный ремонт объектов капитального строительства.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1.23.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Отчетная сметная документация. Порядок расчета за выполненные работы (Формы КС-2, КС-3, КС6-а и др.)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1.24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Практическая работа. Итоговое тестирование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6F0B86" w:rsidTr="00A25477">
        <w:trPr>
          <w:cantSplit/>
        </w:trPr>
        <w:tc>
          <w:tcPr>
            <w:tcW w:w="415" w:type="pct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6F0B86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2.</w:t>
            </w:r>
          </w:p>
        </w:tc>
        <w:tc>
          <w:tcPr>
            <w:tcW w:w="2133" w:type="pct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6F0B86">
              <w:rPr>
                <w:rFonts w:ascii="Times New Roman" w:hAnsi="Times New Roman"/>
                <w:b/>
                <w:sz w:val="28"/>
                <w:szCs w:val="24"/>
              </w:rPr>
              <w:t xml:space="preserve">Составление сметной документации с использованием программы для ЭВМ </w:t>
            </w:r>
          </w:p>
        </w:tc>
        <w:tc>
          <w:tcPr>
            <w:tcW w:w="523" w:type="pct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526" w:type="pct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F0B86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624" w:type="pct"/>
          </w:tcPr>
          <w:p w:rsidR="00A25477" w:rsidRPr="006F0B86" w:rsidRDefault="00A25477" w:rsidP="00A9429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25477">
              <w:rPr>
                <w:rFonts w:ascii="Times New Roman" w:hAnsi="Times New Roman"/>
                <w:b/>
                <w:sz w:val="28"/>
                <w:szCs w:val="24"/>
              </w:rPr>
              <w:t>14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2.1.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Общие принципы составления смет в ПК.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2.2.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Действия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элементами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строительства,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параметры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структура локальной сметы.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2.3.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Состав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информации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по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позициям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сметы.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2.4.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Применение поправок, начислений, замена ресурсов, действия с неучтенными материалами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2.5.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Накладные расходы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и сметная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прибыль: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привязка к виду работ, использование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укрупненных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норм,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применение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поправочных коэффициентов.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2.6.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Учет оборудования.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2.7.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Пересчет сметы с помощью индексов, выходные формы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2.8.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 xml:space="preserve"> Совместное использование в смете нескольких НБ.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2.9.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Пересчет сметы из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2993">
              <w:rPr>
                <w:rFonts w:ascii="Times New Roman" w:hAnsi="Times New Roman"/>
                <w:sz w:val="28"/>
                <w:szCs w:val="24"/>
              </w:rPr>
              <w:t>НБ в редакции 2014 года в НБ 2017,2020 года.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bookmarkStart w:id="0" w:name="_GoBack"/>
        <w:bookmarkEnd w:id="0"/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2.10.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Ведомость ресурсов сметы. Выходные формы.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0,1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2.11.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Создание индивидуальной расценки.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0,7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2.12.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 xml:space="preserve">Учет выполненных </w:t>
            </w:r>
            <w:proofErr w:type="gramStart"/>
            <w:r w:rsidRPr="007B2993">
              <w:rPr>
                <w:rFonts w:ascii="Times New Roman" w:hAnsi="Times New Roman"/>
                <w:sz w:val="28"/>
                <w:szCs w:val="24"/>
              </w:rPr>
              <w:t>работ .Ввод</w:t>
            </w:r>
            <w:proofErr w:type="gramEnd"/>
            <w:r w:rsidRPr="007B2993">
              <w:rPr>
                <w:rFonts w:ascii="Times New Roman" w:hAnsi="Times New Roman"/>
                <w:sz w:val="28"/>
                <w:szCs w:val="24"/>
              </w:rPr>
              <w:t xml:space="preserve"> выполненных объемов. Просмотр итогов выполнения работ. Подготовка и печать актов выполненных работ. КС-3, М-29. Выходные формы. 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2.13.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Правила закрытия конкурсных смет для организаций использующих УСН и ОСНО.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lastRenderedPageBreak/>
              <w:t>2.14.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Составление объектных смет и сводных сметных расчетов. (Формирование с помощью базисно-индексного и ресурсного методов.)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2,3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0,3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2.15.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Работа с редактором концовок.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2.16.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Проверка смет. Операция экспорт-импорт. Формат АРПС.1.10.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0,7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A25477" w:rsidRPr="0002469C" w:rsidTr="00A25477">
        <w:trPr>
          <w:cantSplit/>
        </w:trPr>
        <w:tc>
          <w:tcPr>
            <w:tcW w:w="415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2.17.</w:t>
            </w:r>
          </w:p>
        </w:tc>
        <w:tc>
          <w:tcPr>
            <w:tcW w:w="2133" w:type="pct"/>
            <w:vAlign w:val="center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Добавляемые (исключаемые) работы</w:t>
            </w:r>
          </w:p>
        </w:tc>
        <w:tc>
          <w:tcPr>
            <w:tcW w:w="523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1,1</w:t>
            </w:r>
          </w:p>
        </w:tc>
        <w:tc>
          <w:tcPr>
            <w:tcW w:w="526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B2993">
              <w:rPr>
                <w:rFonts w:ascii="Times New Roman" w:hAnsi="Times New Roman"/>
                <w:sz w:val="28"/>
                <w:szCs w:val="24"/>
              </w:rPr>
              <w:t>0,1</w:t>
            </w:r>
          </w:p>
        </w:tc>
        <w:tc>
          <w:tcPr>
            <w:tcW w:w="624" w:type="pct"/>
          </w:tcPr>
          <w:p w:rsidR="00A25477" w:rsidRPr="007B2993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" w:type="pct"/>
          </w:tcPr>
          <w:p w:rsidR="00A25477" w:rsidRPr="00A25477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5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25477" w:rsidRPr="0002469C" w:rsidTr="00A25477">
        <w:trPr>
          <w:cantSplit/>
        </w:trPr>
        <w:tc>
          <w:tcPr>
            <w:tcW w:w="2548" w:type="pct"/>
            <w:gridSpan w:val="2"/>
          </w:tcPr>
          <w:p w:rsidR="00A25477" w:rsidRPr="007E20D6" w:rsidRDefault="00A25477" w:rsidP="00A25477">
            <w:pPr>
              <w:pStyle w:val="2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E20D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23" w:type="pct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72</w:t>
            </w:r>
          </w:p>
        </w:tc>
        <w:tc>
          <w:tcPr>
            <w:tcW w:w="526" w:type="pct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F0B86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624" w:type="pct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F0B86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79" w:type="pct"/>
          </w:tcPr>
          <w:p w:rsidR="00A25477" w:rsidRPr="006F0B86" w:rsidRDefault="00A25477" w:rsidP="00A2547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42</w:t>
            </w:r>
          </w:p>
        </w:tc>
      </w:tr>
    </w:tbl>
    <w:p w:rsidR="000029DB" w:rsidRDefault="000029DB" w:rsidP="007E20D6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126362" w:rsidRDefault="00E7139C" w:rsidP="007E20D6">
      <w:pPr>
        <w:pStyle w:val="a3"/>
        <w:rPr>
          <w:b w:val="0"/>
          <w:bCs w:val="0"/>
          <w:sz w:val="28"/>
          <w:szCs w:val="28"/>
          <w:vertAlign w:val="superscript"/>
        </w:rPr>
      </w:pPr>
      <w:r w:rsidRPr="0002469C">
        <w:rPr>
          <w:b w:val="0"/>
          <w:bCs w:val="0"/>
          <w:sz w:val="28"/>
          <w:szCs w:val="28"/>
        </w:rPr>
        <w:lastRenderedPageBreak/>
        <w:t>Учебная программа</w:t>
      </w:r>
    </w:p>
    <w:p w:rsidR="00E7139C" w:rsidRPr="0002469C" w:rsidRDefault="00E7139C" w:rsidP="00E7139C">
      <w:pPr>
        <w:pStyle w:val="a3"/>
        <w:rPr>
          <w:b w:val="0"/>
          <w:sz w:val="28"/>
          <w:szCs w:val="28"/>
        </w:rPr>
      </w:pPr>
      <w:r w:rsidRPr="0002469C">
        <w:rPr>
          <w:b w:val="0"/>
          <w:sz w:val="28"/>
          <w:szCs w:val="28"/>
        </w:rPr>
        <w:t xml:space="preserve">повышения квалификации </w:t>
      </w:r>
    </w:p>
    <w:p w:rsidR="007B2993" w:rsidRPr="00E7139C" w:rsidRDefault="007B2993" w:rsidP="007B2993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Pr="007B2993">
        <w:rPr>
          <w:rFonts w:ascii="Times New Roman" w:hAnsi="Times New Roman"/>
          <w:b/>
          <w:i/>
          <w:sz w:val="28"/>
          <w:szCs w:val="28"/>
        </w:rPr>
        <w:t>Ценообразование и сметное дело в строительстве. Особенности составления смет в 2020 году. Базисно-индексный метод подсчета. ГЭСН/ФЕР-2001 в редакции 2020 года, отличительные черты баз и правила работы с ними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C2F7E" w:rsidRPr="007B2993" w:rsidRDefault="00EC2F7E" w:rsidP="007B2993">
      <w:pPr>
        <w:pStyle w:val="a3"/>
        <w:rPr>
          <w:b w:val="0"/>
          <w:sz w:val="28"/>
          <w:szCs w:val="28"/>
        </w:rPr>
      </w:pPr>
      <w:r w:rsidRPr="007B2993">
        <w:rPr>
          <w:b w:val="0"/>
          <w:sz w:val="28"/>
          <w:szCs w:val="28"/>
        </w:rPr>
        <w:t>Программа обучения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1. Реформирование системы ценообразования и сметного нормирования в строительстве в 2017-2018 году.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Принципиальные изменения нормативно-правовой и методической базы строительного ценообразования и сметного нормирования (законодательство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строительства).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Федеральные законы «О внесении изменений в Градостроительный кодекс Российской Федерации» от 03.07.2016 № 369-ФЗ и от 26.07.2017 № 191-ФЗ.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Принципиальные изменения в ценообразовании и сметном нормировании в области градостроительной деятельности, связанные с вступлением в силу положений 369-ФЗ и 191-ФЗ.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Постановление Правительства РФ от 12.11.2016 N 1159 «О критериях экономической эффективности проектной документации».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Изменения в Постановлении Правительства РФ от 18.05.2009 № 427 (ред. от 17.12.2017)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строительства», веденное Постановлением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Правительства РФ от 15.06.2017 № 712 «О внесении изменений в некоторые акты Правительства Российской Федерации».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lastRenderedPageBreak/>
        <w:t>Планируемые изменения в нормативно-правой базе формирования стоимости строительства объектов капитального строительства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2. Новые подходы к методам определения стоимости строительства: базисно-индексный расчет по ФЕР в редакции 2017г, ресурсный расчет до выхода ФГИС и после выхода ФГИС. Сложные практические вопросы.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Особенности составления сметной документации базисно-индексным методом в редакции 2017г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Ресурсный метод определения стоимости строительства – как приоритетный при формировании сметной стоимости. Составление смет ресурсным методом до введения ФГИС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Система коэффициентов к сметным нормам, учитывающих условия производства работ и усложняющие факторы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Порядок определения в сметных расчетах затрат на демонтаж (разборку) строительных конструкций, систем и сетей инженерно-технического обеспечения и оборудования (инженерного и технологического).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Особенности определения сметной стоимости работ по капитальному ремонту и реконструкции.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3. Действующие методические документы по применению сметных норм и единичных расценок.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4. Сметные нормы и единичные расценки редакции 2017 года. Дополнения в ГЭСН и ФЕР 2017-2018. Обзор принципиальных изменений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Приказы Минстроя России № 1038/</w:t>
      </w:r>
      <w:proofErr w:type="spellStart"/>
      <w:r w:rsidRPr="00EC2F7E">
        <w:rPr>
          <w:rFonts w:ascii="Times New Roman" w:hAnsi="Times New Roman"/>
          <w:bCs/>
          <w:sz w:val="28"/>
        </w:rPr>
        <w:t>пр</w:t>
      </w:r>
      <w:proofErr w:type="spellEnd"/>
      <w:r w:rsidRPr="00EC2F7E">
        <w:rPr>
          <w:rFonts w:ascii="Times New Roman" w:hAnsi="Times New Roman"/>
          <w:bCs/>
          <w:sz w:val="28"/>
        </w:rPr>
        <w:t xml:space="preserve"> от 30.12.2016, 1039/</w:t>
      </w:r>
      <w:proofErr w:type="spellStart"/>
      <w:r w:rsidRPr="00EC2F7E">
        <w:rPr>
          <w:rFonts w:ascii="Times New Roman" w:hAnsi="Times New Roman"/>
          <w:bCs/>
          <w:sz w:val="28"/>
        </w:rPr>
        <w:t>пр</w:t>
      </w:r>
      <w:proofErr w:type="spellEnd"/>
      <w:r w:rsidRPr="00EC2F7E">
        <w:rPr>
          <w:rFonts w:ascii="Times New Roman" w:hAnsi="Times New Roman"/>
          <w:bCs/>
          <w:sz w:val="28"/>
        </w:rPr>
        <w:t xml:space="preserve"> от 30.12.2016 с учетом изменений, внесенных приказами Минстроя России 2017 и 2018 годов.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Актуализация системы сметных нормативов: изменения и дополнения в сметно-нормативной базе.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Основные изменения в сборниках государственных элементных сметных норм, единичных расценок, сметных цен на материальные ресурсы и строительные машины.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lastRenderedPageBreak/>
        <w:t>Практические вопросы применения изменений и дополнений в сборники сметных нормативов.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5. Федеральная государственная информационная система ценообразования в строительстве (ФГИС ЦС)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Федеральная государственная информационная система ценообразования в строительстве (ФГИС).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Нормативные правовые акты Российской Федерации, регулирующие вопросы функционирования ФГИС.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Компоненты ФГИС.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Участники ФГИС.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Порядок внесения данных во ФГИС.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Порядок использования данных ФГИС при формировании сметной документации.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6. Мониторинг стоимости строительных ресурсов.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Правила мониторинга цен строительных ресурсов (Постановление Правительства РФ от 23.12.2016 № 1452 «О мониторинге цен строительных ресурсов»).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Классификатор строительных ресурсов (КСР) с учетом изменений 2018 года. Структура КСР. Использование данных КСР в сметном ценообразовании. Порядок внесения изменений в КСР.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7. Основные методические подходы в порядке формирования цен строительных ресурсов. Методические документы по определению сметных цен на: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затраты труда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на эксплуатацию машин и механизмов,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на материалы, изделия, конструкции, оборудование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цен услуг на перевозку грузов для строительства.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8. Особенности составления сметной документации на капитальный ремонт объектов капитального строительства.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lastRenderedPageBreak/>
        <w:t>9. Порядок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 (Постановление Правительства РФ от 18.05.2009 №427 в редакции от 17.12.2017г)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10. Укрупненные нормативы: НЦС и НЦКР для получения предельной цены строительства: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:rsidR="00EC2F7E" w:rsidRPr="00EC2F7E" w:rsidRDefault="00EC2F7E" w:rsidP="00EC2F7E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EC2F7E">
        <w:rPr>
          <w:rFonts w:ascii="Times New Roman" w:hAnsi="Times New Roman"/>
          <w:bCs/>
          <w:sz w:val="28"/>
        </w:rPr>
        <w:t>Формирование предельной сметной стоимости объектов капитального строительства методом укрупненных показателей.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11. Особенности перехода на сметные нормы и цены в редакции 2017: ГЭСН-2001, ФЕР-2001, сметные цены на ресурсы</w:t>
      </w:r>
    </w:p>
    <w:p w:rsidR="00EC2F7E" w:rsidRPr="00EC2F7E" w:rsidRDefault="00EC2F7E" w:rsidP="00EC2F7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EC2F7E">
        <w:rPr>
          <w:rFonts w:ascii="Times New Roman" w:hAnsi="Times New Roman"/>
          <w:b/>
          <w:bCs/>
          <w:sz w:val="28"/>
        </w:rPr>
        <w:t>12. Составление сметной документации на разных этапах инвестиционной деятельности. Стадии проектирования и методы определения сметной стоимости строительства.</w:t>
      </w:r>
    </w:p>
    <w:p w:rsidR="000029DB" w:rsidRDefault="000029D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Pr="0002469C" w:rsidRDefault="00081BED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7139C" w:rsidRPr="0002469C">
        <w:rPr>
          <w:rFonts w:ascii="Times New Roman" w:hAnsi="Times New Roman" w:cs="Times New Roman"/>
          <w:b/>
          <w:sz w:val="28"/>
          <w:szCs w:val="28"/>
        </w:rPr>
        <w:t>. Материально-технические условия реализации программы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Реализация программы требует наличия учебных кабинетов:</w:t>
      </w:r>
    </w:p>
    <w:p w:rsidR="000029DB" w:rsidRPr="00333E5C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теоретического обучения;</w:t>
      </w:r>
    </w:p>
    <w:p w:rsidR="000029DB" w:rsidRPr="00333E5C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для проведения практических занятий.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Оборудование учебного кабинета и рабочих мест: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компьютеры, </w:t>
      </w:r>
      <w:r>
        <w:rPr>
          <w:rFonts w:ascii="Times New Roman" w:hAnsi="Times New Roman"/>
          <w:bCs/>
          <w:sz w:val="28"/>
        </w:rPr>
        <w:t>проекционное оборудование (мультимедийный проектор, проекционный экран)</w:t>
      </w:r>
      <w:r w:rsidRPr="00333E5C">
        <w:rPr>
          <w:rFonts w:ascii="Times New Roman" w:hAnsi="Times New Roman"/>
          <w:bCs/>
          <w:sz w:val="28"/>
        </w:rPr>
        <w:t xml:space="preserve">, локальная сеть, программное обеспечение общего </w:t>
      </w:r>
      <w:r>
        <w:rPr>
          <w:rFonts w:ascii="Times New Roman" w:hAnsi="Times New Roman"/>
          <w:bCs/>
          <w:sz w:val="28"/>
        </w:rPr>
        <w:t xml:space="preserve">и профессионального </w:t>
      </w:r>
      <w:r w:rsidRPr="00333E5C">
        <w:rPr>
          <w:rFonts w:ascii="Times New Roman" w:hAnsi="Times New Roman"/>
          <w:bCs/>
          <w:sz w:val="28"/>
        </w:rPr>
        <w:t>назначения</w:t>
      </w:r>
      <w:r>
        <w:rPr>
          <w:rFonts w:ascii="Times New Roman" w:hAnsi="Times New Roman"/>
          <w:bCs/>
          <w:sz w:val="28"/>
        </w:rPr>
        <w:t xml:space="preserve"> (офисные приложения, </w:t>
      </w:r>
      <w:r w:rsidR="006F0B86">
        <w:rPr>
          <w:rFonts w:ascii="Times New Roman" w:hAnsi="Times New Roman"/>
          <w:bCs/>
          <w:sz w:val="28"/>
        </w:rPr>
        <w:t>ФГИС ЦС</w:t>
      </w:r>
      <w:r>
        <w:rPr>
          <w:rFonts w:ascii="Times New Roman" w:hAnsi="Times New Roman"/>
          <w:bCs/>
          <w:sz w:val="28"/>
        </w:rPr>
        <w:t>)</w:t>
      </w:r>
      <w:r w:rsidRPr="00333E5C">
        <w:rPr>
          <w:rFonts w:ascii="Times New Roman" w:hAnsi="Times New Roman"/>
          <w:bCs/>
          <w:sz w:val="28"/>
        </w:rPr>
        <w:t>, комплект учебно-методической документации.</w:t>
      </w:r>
    </w:p>
    <w:p w:rsidR="00126362" w:rsidRPr="00126362" w:rsidRDefault="00126362" w:rsidP="00126362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E7139C" w:rsidRPr="0002469C" w:rsidRDefault="00081BED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139C" w:rsidRPr="0002469C">
        <w:rPr>
          <w:rFonts w:ascii="Times New Roman" w:hAnsi="Times New Roman" w:cs="Times New Roman"/>
          <w:b/>
          <w:sz w:val="28"/>
          <w:szCs w:val="28"/>
        </w:rPr>
        <w:t>. Требования к результатам обучения</w:t>
      </w:r>
    </w:p>
    <w:p w:rsidR="000029DB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Контроль и оценка результатов освоения </w:t>
      </w:r>
      <w:r>
        <w:rPr>
          <w:rFonts w:ascii="Times New Roman" w:hAnsi="Times New Roman"/>
          <w:bCs/>
          <w:sz w:val="28"/>
        </w:rPr>
        <w:t>программы</w:t>
      </w:r>
      <w:r w:rsidRPr="00333E5C">
        <w:rPr>
          <w:rFonts w:ascii="Times New Roman" w:hAnsi="Times New Roman"/>
          <w:bCs/>
          <w:sz w:val="28"/>
        </w:rPr>
        <w:t xml:space="preserve"> осуществляется преподавателем в процессе </w:t>
      </w:r>
      <w:r>
        <w:rPr>
          <w:rFonts w:ascii="Times New Roman" w:hAnsi="Times New Roman"/>
          <w:bCs/>
          <w:sz w:val="28"/>
        </w:rPr>
        <w:t>выполнения</w:t>
      </w:r>
      <w:r w:rsidRPr="00333E5C">
        <w:rPr>
          <w:rFonts w:ascii="Times New Roman" w:hAnsi="Times New Roman"/>
          <w:bCs/>
          <w:sz w:val="28"/>
        </w:rPr>
        <w:t xml:space="preserve"> практических занятий, тестирования, а также выполнения обучающимися индивидуальных заданий.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Итоговая аттестация проводится в форме зачета. Зачет проводится в форме компьютерного тестирования.</w:t>
      </w:r>
    </w:p>
    <w:p w:rsidR="00FC2738" w:rsidRPr="00E7139C" w:rsidRDefault="00FC2738">
      <w:pPr>
        <w:rPr>
          <w:sz w:val="28"/>
        </w:rPr>
      </w:pPr>
    </w:p>
    <w:sectPr w:rsidR="00FC2738" w:rsidRPr="00E7139C" w:rsidSect="00024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EFE"/>
    <w:multiLevelType w:val="hybridMultilevel"/>
    <w:tmpl w:val="12A6DEB2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186B77"/>
    <w:multiLevelType w:val="multilevel"/>
    <w:tmpl w:val="24E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97FB7"/>
    <w:multiLevelType w:val="multilevel"/>
    <w:tmpl w:val="C584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24EC4"/>
    <w:multiLevelType w:val="multilevel"/>
    <w:tmpl w:val="D9C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92F71"/>
    <w:multiLevelType w:val="multilevel"/>
    <w:tmpl w:val="5BE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30316"/>
    <w:multiLevelType w:val="multilevel"/>
    <w:tmpl w:val="033A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64372"/>
    <w:multiLevelType w:val="multilevel"/>
    <w:tmpl w:val="560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0C055C"/>
    <w:multiLevelType w:val="hybridMultilevel"/>
    <w:tmpl w:val="70CC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53991"/>
    <w:multiLevelType w:val="hybridMultilevel"/>
    <w:tmpl w:val="7736E172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5A4DA7"/>
    <w:multiLevelType w:val="hybridMultilevel"/>
    <w:tmpl w:val="6E3EC072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4E6628"/>
    <w:multiLevelType w:val="multilevel"/>
    <w:tmpl w:val="999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C"/>
    <w:rsid w:val="000029DB"/>
    <w:rsid w:val="00006018"/>
    <w:rsid w:val="00013CE3"/>
    <w:rsid w:val="000213E0"/>
    <w:rsid w:val="0002469C"/>
    <w:rsid w:val="000665A7"/>
    <w:rsid w:val="00081BED"/>
    <w:rsid w:val="00126362"/>
    <w:rsid w:val="00137D09"/>
    <w:rsid w:val="001B779C"/>
    <w:rsid w:val="001D18CB"/>
    <w:rsid w:val="001D20A7"/>
    <w:rsid w:val="002344F4"/>
    <w:rsid w:val="00282A0E"/>
    <w:rsid w:val="002923E9"/>
    <w:rsid w:val="002C64CB"/>
    <w:rsid w:val="002E0520"/>
    <w:rsid w:val="00310FF3"/>
    <w:rsid w:val="0031366C"/>
    <w:rsid w:val="00385EE1"/>
    <w:rsid w:val="003E4C8C"/>
    <w:rsid w:val="00407B72"/>
    <w:rsid w:val="0045576F"/>
    <w:rsid w:val="004F6834"/>
    <w:rsid w:val="00512ECE"/>
    <w:rsid w:val="005F3A1F"/>
    <w:rsid w:val="006229D6"/>
    <w:rsid w:val="00665D61"/>
    <w:rsid w:val="00671AA2"/>
    <w:rsid w:val="006F0B86"/>
    <w:rsid w:val="007B2993"/>
    <w:rsid w:val="007E20D6"/>
    <w:rsid w:val="00800B7B"/>
    <w:rsid w:val="008664DD"/>
    <w:rsid w:val="00890223"/>
    <w:rsid w:val="009741E9"/>
    <w:rsid w:val="009B1798"/>
    <w:rsid w:val="009E380D"/>
    <w:rsid w:val="00A25477"/>
    <w:rsid w:val="00A34080"/>
    <w:rsid w:val="00A94299"/>
    <w:rsid w:val="00AA1B0E"/>
    <w:rsid w:val="00B501E6"/>
    <w:rsid w:val="00BC1D35"/>
    <w:rsid w:val="00C119CB"/>
    <w:rsid w:val="00C2758D"/>
    <w:rsid w:val="00C47C7D"/>
    <w:rsid w:val="00CB4FEF"/>
    <w:rsid w:val="00CD0FC7"/>
    <w:rsid w:val="00D15961"/>
    <w:rsid w:val="00D87792"/>
    <w:rsid w:val="00E7139C"/>
    <w:rsid w:val="00E967DF"/>
    <w:rsid w:val="00EC1D83"/>
    <w:rsid w:val="00EC2F7E"/>
    <w:rsid w:val="00EE693B"/>
    <w:rsid w:val="00F073BC"/>
    <w:rsid w:val="00F92346"/>
    <w:rsid w:val="00FC2738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A4C6"/>
  <w15:chartTrackingRefBased/>
  <w15:docId w15:val="{3F2C3DDE-A63A-4F0F-82C5-89A00A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39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713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7139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39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7139C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7139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139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13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139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39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3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1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13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139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7139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713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713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13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713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13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Иван Васильевич</dc:creator>
  <cp:keywords/>
  <dc:description/>
  <cp:lastModifiedBy>Милюков Иван Васильевич</cp:lastModifiedBy>
  <cp:revision>3</cp:revision>
  <cp:lastPrinted>2020-10-06T06:20:00Z</cp:lastPrinted>
  <dcterms:created xsi:type="dcterms:W3CDTF">2020-10-06T06:21:00Z</dcterms:created>
  <dcterms:modified xsi:type="dcterms:W3CDTF">2020-10-06T06:26:00Z</dcterms:modified>
</cp:coreProperties>
</file>